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C" w:rsidRDefault="0055142C" w:rsidP="0055142C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Кортузский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55142C" w:rsidRDefault="0055142C" w:rsidP="0055142C">
      <w:pPr>
        <w:rPr>
          <w:sz w:val="28"/>
          <w:szCs w:val="28"/>
        </w:rPr>
      </w:pPr>
      <w:r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96"/>
        </w:rPr>
        <w:t>Игры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96"/>
        </w:rPr>
        <w:t>для развития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96"/>
        </w:rPr>
        <w:t>речи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96"/>
        </w:rPr>
        <w:t>малышей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1F497D"/>
          <w:sz w:val="48"/>
        </w:rPr>
        <w:t>1. Разговариваем по телефону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Разговоры по телефону, когда малыш не может видеть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собеседника и наоборот, сами по себе способствуют развитию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активной устной речи, потому что ребенок не может ничего показать собеседнику жестами.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Но, как правило, разговор по телефону малыша с бабушкой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или папой сводится к слушанию того, что говорит взрослый.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Какие слова он хорошо выговаривает, какие вопросы хорошо понимает.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lastRenderedPageBreak/>
        <w:t>Пусть бабушка задает вопросы, на которые малыш сможет ответить. Поначалу, хотя бы, словами "да" и "нет",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 постепенно вводя более сложные вопросы.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Пусть разговор по телефону с бабушкой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60066"/>
          <w:sz w:val="40"/>
        </w:rPr>
        <w:t>станет каждодневным ритуалом.</w:t>
      </w:r>
    </w:p>
    <w:p w:rsidR="007E4A86" w:rsidRPr="00B30057" w:rsidRDefault="007E4A86" w:rsidP="007E4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F243E"/>
          <w:sz w:val="48"/>
        </w:rPr>
        <w:t>2. Отвечаем на вопросы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Старайтесь задавать ребенку как можно больше вопросов.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Но не экзаменовать его по какому-то вопросу,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 xml:space="preserve">что какого цвета </w:t>
      </w:r>
      <w:proofErr w:type="gramStart"/>
      <w:r w:rsidRPr="00B30057">
        <w:rPr>
          <w:rFonts w:ascii="HeinrichScript" w:eastAsia="Times New Roman" w:hAnsi="HeinrichScript" w:cs="Arial"/>
          <w:color w:val="0F243E"/>
          <w:sz w:val="40"/>
        </w:rPr>
        <w:t>или</w:t>
      </w:r>
      <w:proofErr w:type="gramEnd"/>
      <w:r w:rsidRPr="00B30057">
        <w:rPr>
          <w:rFonts w:ascii="HeinrichScript" w:eastAsia="Times New Roman" w:hAnsi="HeinrichScript" w:cs="Arial"/>
          <w:color w:val="0F243E"/>
          <w:sz w:val="40"/>
        </w:rPr>
        <w:t xml:space="preserve"> где большой дом, а где маленький.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А реально интересоваться его проблемами, его впечатлениями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от посещения того или иного места, его мнением по поводу того или иного предмета или явления.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Постарайтесь подключить в этот процесс папу.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 Пусть малыш каждый вечер рассказывает папе о том, что произошло за день, во что он играл, что видел, что ему понравилось, а что нет.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Но сам ребенок, конечно, еще не способен на вдумчивый последовательный рассказ, поэтому помогайте ему наводящими вопросами.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В процессе сюжетно-ролевой игры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(с куклами, зверушками, солдатиками или машинками), задавайте от лица "своего" персонажа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 массу вопросов персонажу ребенка.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Спрашивайте, как будет проистекать игра дальше,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 куда пойдет или поедет дальше тот или иной персонаж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 и зачем, что возьмет с собой, во что оденется,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lastRenderedPageBreak/>
        <w:t>что будет, есть и так далее.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00000"/>
          <w:sz w:val="40"/>
        </w:rPr>
        <w:t xml:space="preserve">3. Что бывает? </w:t>
      </w:r>
      <w:proofErr w:type="gramStart"/>
      <w:r w:rsidRPr="00B30057">
        <w:rPr>
          <w:rFonts w:ascii="HeinrichScript" w:eastAsia="Times New Roman" w:hAnsi="HeinrichScript" w:cs="Arial"/>
          <w:b/>
          <w:bCs/>
          <w:color w:val="000000"/>
          <w:sz w:val="40"/>
        </w:rPr>
        <w:t>Какое</w:t>
      </w:r>
      <w:proofErr w:type="gramEnd"/>
      <w:r w:rsidRPr="00B30057">
        <w:rPr>
          <w:rFonts w:ascii="HeinrichScript" w:eastAsia="Times New Roman" w:hAnsi="HeinrichScript" w:cs="Arial"/>
          <w:b/>
          <w:bCs/>
          <w:color w:val="000000"/>
          <w:sz w:val="40"/>
        </w:rPr>
        <w:t xml:space="preserve"> бывает?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Начните игру словами: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(в данном случае: твердым бывает…).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Или наоборот: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 "А может мячик быть одновременно желтым и зеленым? А одновременно мягким и жестким?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Или одновременно большим и маленьким?"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Или так: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Что бывает круглое?  Что бывает острое?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Что бывает жидкое?   Что бывает длинное?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Что бывает пушистое? Что бывает твердое?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Что бывает квадратное? Что бывает ароматное?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Что бывает синее? И так далее…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Играть в подобные словесные игры можно по дороге в детский сад или на площадку, сидя в машине или в очереди к врачу.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Отводить специальное время для них не стоит.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Предложите ребенку задавать вам подобные задания.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А вы время от времени допускайте ошибки, чтобы понять,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насколько внимателен малыш или насколько хорошо он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0000"/>
          <w:sz w:val="36"/>
        </w:rPr>
        <w:t>понимает суть игры и свойства предметов.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02060"/>
          <w:sz w:val="40"/>
        </w:rPr>
        <w:t>4. Что сначала? Что потом?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Познакомьте ребенка с понятиями "сначала" и "потом"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lastRenderedPageBreak/>
        <w:t>на наглядных жизненных примерах, с помощью детских книг,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 игр с карточками.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Когда ребенок будет осознавать смысл этих слов,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предложите ему продолжить фразы типа: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чай наливают, потом пьют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человек ложится спать, потом встает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самолет взлетает, потом…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птичка откладывает яичко, потом…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Естественно, чем младше ребенок,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 тем смысл фраз должен быть проще, понятнее ему.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Или, наоборот, "запутывайтесь", произносите "неправильные" фразы, в которых нарушена последовательность действий или нарушен смысл:</w:t>
      </w:r>
    </w:p>
    <w:p w:rsidR="007E4A86" w:rsidRPr="00B30057" w:rsidRDefault="007E4A86" w:rsidP="007E4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картошку надо бросить в суп,</w:t>
      </w:r>
    </w:p>
    <w:p w:rsidR="007E4A86" w:rsidRPr="00B30057" w:rsidRDefault="007E4A86" w:rsidP="007E4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а потом помыть и почистить,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сначала у собачки рождается щенок,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а потом из щенка вырастаем большой кот…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Поменяйтесь ролями - ребенок начинает,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2060"/>
          <w:sz w:val="40"/>
        </w:rPr>
        <w:t> вы продолжаете.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F243E"/>
          <w:sz w:val="44"/>
        </w:rPr>
        <w:t>5. Что будет, если...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Еще одна устная игра.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Вы задаете вопрос - ребенок отвечает.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"Что будет, если я встану ногами в лужу?"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"Что будет, если в ванну с водой упадет мячик? Палка? Полотенце? Котенок? Камень?" и так далее.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F243E"/>
          <w:sz w:val="40"/>
        </w:rPr>
        <w:t> Затем меняйтесь ролями.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632423"/>
          <w:sz w:val="40"/>
        </w:rPr>
        <w:t xml:space="preserve">6. </w:t>
      </w:r>
      <w:proofErr w:type="gramStart"/>
      <w:r w:rsidRPr="00B30057">
        <w:rPr>
          <w:rFonts w:ascii="HeinrichScript" w:eastAsia="Times New Roman" w:hAnsi="HeinrichScript" w:cs="Arial"/>
          <w:b/>
          <w:bCs/>
          <w:color w:val="632423"/>
          <w:sz w:val="40"/>
        </w:rPr>
        <w:t>Что можно делать с...? С чем можно делать...?</w:t>
      </w:r>
      <w:proofErr w:type="gramEnd"/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Вы начинаете: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"Мячик можно кидать, катать, ронять, отбивать его ногой, ракеткой, а еще…", "Воду можно пить.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lastRenderedPageBreak/>
        <w:t> Ею можно умываться, в ней можно плавать, а еще..."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- ребенок продолжает.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Или: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"Залезать можно на шкаф, на кровать, на лестницу, на…", "Пить можно воду, молоко, сок, а еще…".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Или: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Чай пьют, а печенье едят.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На кровати лежат, а на стуле сидят.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Гвоздь забивают, а шуруп завинчивают.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Рубашку шьют, а шарф … Котлеты жарят, а суп…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Песок в ведро насыпают, а воду… и так далее.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Когда суть игры станет понятной,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пробуйте меняться ролями –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632423"/>
          <w:sz w:val="40"/>
        </w:rPr>
        <w:t> ребенок начинает, вы продолжаете</w:t>
      </w:r>
      <w:r w:rsidRPr="00B30057">
        <w:rPr>
          <w:rFonts w:ascii="HeinrichScript" w:eastAsia="Times New Roman" w:hAnsi="HeinrichScript" w:cs="Arial"/>
          <w:color w:val="C00000"/>
          <w:sz w:val="40"/>
        </w:rPr>
        <w:t>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1E1C11"/>
          <w:sz w:val="40"/>
        </w:rPr>
        <w:t>7. Кто что делает?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Правила - аналогичны другим устным играм: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взрослый начинает, ребенок продолжает и наоборот.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Начало может быть таким: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"Солнышко - светит, сияет, греет, а еще…"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"Чайник - свистит, кипит…"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"Машина - едет, гудит, светит…"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"Снег - идет, тает…"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"Кошка - бегает, ходит, пьет, спит…"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Или называете два предмета или живых существа.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Ребенок должен назвать общее для них действие: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 лягушка, и зайчик - прыгают.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 птица, и муха летают.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 снег, и дождь выпадают на землю.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 снег, и лед - тают.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Или много предметов на одно действие: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lastRenderedPageBreak/>
        <w:t>"Светит - солнышко, лампа, фонарь, фара, а еще…"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"Едет - машина, поезд, велосипед…"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"Тает - мороженое, лед…"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Или задания, имеющие только один ответ: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"Кто чинит сапоги?"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"Кто печет пироги?"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и так далее о других профессиях.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"Кто хоботом пьет воду?"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E1C11"/>
          <w:sz w:val="40"/>
        </w:rPr>
        <w:t>"Носит грибы на иголках?" и т.д.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03300"/>
          <w:sz w:val="40"/>
        </w:rPr>
        <w:t>8. Что где? Кто где?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Сначала можно производить устный экскурс по знакомым местам, например, по комнатам своей квартиры.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Что есть у нас на кухне?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Что есть у нас в прихожей? И так далее.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Где у нас стоит телевизор?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Где у нас лежат сковородки? (ребенок может давать односложный ответ - на кухне).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Потом "отправиться" в путешествие.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Мы идет гулять в лес. Что растет в лесу?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 Кто сидит на ветке? Кто ползает в траве?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Кто прыгает с травинки на травинку? Кто сидит в дупле?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Где бабочка? Где лисица?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Куда прыгает зайчик? И так далее…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990033"/>
          <w:sz w:val="40"/>
        </w:rPr>
        <w:t>9. Что внутри?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Взрослый называет предмет или место,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 а ребенок в ответ называет что-то или кого-то,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что может быть внутри названного предмета или места.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дом - стол,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lastRenderedPageBreak/>
        <w:t>шкаф - свитер,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холодильник - кефир,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тумбочка - книжка,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пузырек - лекарство,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кастрюля - суп,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дупло - белка,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улей - пчелы,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нора - лиса,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автобус - пассажиры,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корабль - матросы,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больница - врачи,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990033"/>
          <w:sz w:val="40"/>
        </w:rPr>
        <w:t>магазин - покупатели.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1D0F2F"/>
          <w:sz w:val="40"/>
        </w:rPr>
        <w:t>10. Угадай, кто это?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Взрослый называет несколько слов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 xml:space="preserve">(желательно использовать в основном прилагательные), </w:t>
      </w:r>
      <w:proofErr w:type="gramStart"/>
      <w:r w:rsidRPr="00B30057">
        <w:rPr>
          <w:rFonts w:ascii="HeinrichScript" w:eastAsia="Times New Roman" w:hAnsi="HeinrichScript" w:cs="Arial"/>
          <w:color w:val="1D0F2F"/>
          <w:sz w:val="40"/>
        </w:rPr>
        <w:t>описывающих</w:t>
      </w:r>
      <w:proofErr w:type="gramEnd"/>
      <w:r w:rsidRPr="00B30057">
        <w:rPr>
          <w:rFonts w:ascii="HeinrichScript" w:eastAsia="Times New Roman" w:hAnsi="HeinrichScript" w:cs="Arial"/>
          <w:color w:val="1D0F2F"/>
          <w:sz w:val="40"/>
        </w:rPr>
        <w:t xml:space="preserve"> то или иное животное.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Задача ребенка, как можно быстрее угадать,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о ком идет речь.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Сначала следует давать более общие описания.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Затем называть более точные признаки,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proofErr w:type="gramStart"/>
      <w:r w:rsidRPr="00B30057">
        <w:rPr>
          <w:rFonts w:ascii="HeinrichScript" w:eastAsia="Times New Roman" w:hAnsi="HeinrichScript" w:cs="Arial"/>
          <w:color w:val="1D0F2F"/>
          <w:sz w:val="40"/>
        </w:rPr>
        <w:t>характерные только для загаданного существа.</w:t>
      </w:r>
      <w:proofErr w:type="gramEnd"/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Например: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Серый, злой, зубастый, голодный (волк)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Маленький, серенький, трусливый, длинноухий (заяц)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Маленький, коротконогий, трудолюбивый, колючий (ежик)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Длинная, безногая, ядовитая (змея)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Пушистая, рыжая, проворная, хитрая (лиса)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Большой, неуклюжий, бурый, косолапый (медведь)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03300"/>
          <w:sz w:val="40"/>
        </w:rPr>
        <w:lastRenderedPageBreak/>
        <w:t>11. Больше, чем... Меньше, чем...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Взрослый ставит задачу: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"Я буду называть кого-нибудь или что-нибудь,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а ты называешь предмет или животное (до трех),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 </w:t>
      </w:r>
      <w:proofErr w:type="gramStart"/>
      <w:r w:rsidRPr="00B30057">
        <w:rPr>
          <w:rFonts w:ascii="HeinrichScript" w:eastAsia="Times New Roman" w:hAnsi="HeinrichScript" w:cs="Arial"/>
          <w:color w:val="003300"/>
          <w:sz w:val="40"/>
        </w:rPr>
        <w:t>которое</w:t>
      </w:r>
      <w:proofErr w:type="gramEnd"/>
      <w:r w:rsidRPr="00B30057">
        <w:rPr>
          <w:rFonts w:ascii="HeinrichScript" w:eastAsia="Times New Roman" w:hAnsi="HeinrichScript" w:cs="Arial"/>
          <w:color w:val="003300"/>
          <w:sz w:val="40"/>
        </w:rPr>
        <w:t xml:space="preserve"> по размеру больше, чем я назвал."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Например, муравей - коробок, слон - дом,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мышка - кошка, карандаш - самовар. И так далее.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Или наоборот. Вы называете что-то,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003300"/>
          <w:sz w:val="40"/>
        </w:rPr>
        <w:t> а ребенок подбирает предмет, который меньше названного.</w:t>
      </w:r>
    </w:p>
    <w:p w:rsidR="007E4A86" w:rsidRPr="00B30057" w:rsidRDefault="007E4A86" w:rsidP="007E4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40"/>
        </w:rPr>
        <w:t>12. Один - много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Взрослый для примера дает несколько законченных заданий,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 потом делает паузу там, где ждет ответа от ребенка.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"Стол - столы, сковородка - сковородки, кот - коты,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сын - сыновья, дом - …., рот - … и так далее".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Вариант: "Стол - много столов, нос - много носов,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 дочь - много дочерей…"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Сначала не старайтесь запутывать ребенка - давайте слова,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 xml:space="preserve">которые изменяются по числам </w:t>
      </w:r>
      <w:proofErr w:type="gramStart"/>
      <w:r w:rsidRPr="00B30057">
        <w:rPr>
          <w:rFonts w:ascii="HeinrichScript" w:eastAsia="Times New Roman" w:hAnsi="HeinrichScript" w:cs="Arial"/>
          <w:color w:val="1D0F2F"/>
          <w:sz w:val="36"/>
        </w:rPr>
        <w:t>довольно</w:t>
      </w:r>
      <w:proofErr w:type="gramEnd"/>
      <w:r w:rsidRPr="00B30057">
        <w:rPr>
          <w:rFonts w:ascii="HeinrichScript" w:eastAsia="Times New Roman" w:hAnsi="HeinrichScript" w:cs="Arial"/>
          <w:color w:val="1D0F2F"/>
          <w:sz w:val="36"/>
        </w:rPr>
        <w:t xml:space="preserve"> похоже.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Когда натренируетесь, усложняйте задания.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Выдавайте слова в быстром темпе.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Вариант для детей, хорошо знающих порядковый счет: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"Один стол, два стола, три стола, четыре стола, пять столов…"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Можно и наоборот: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"пять столов, четыре стола, три стола, два стола, один стол"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 и так далее до одного или пока не собьется.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Слова для этих игр могут быть подобраны совершенно произвольно,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 то есть, что вам в голову взбредет, то и называйте.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lastRenderedPageBreak/>
        <w:t>Но можно ориентироваться на какую-либо тему.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Заранее скажите ребенку, что вы с ним находитесь в лесу,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или на кухне, или в магазине одежды.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И если вы назовете предмет, которого здесь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(в лесу, на кухне, в магазине) быть не может,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малыш не должен поддерживать игру.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color w:val="1D0F2F"/>
          <w:sz w:val="36"/>
        </w:rPr>
        <w:t> Поэтому надо быть внимательным.</w:t>
      </w:r>
    </w:p>
    <w:p w:rsidR="007E4A86" w:rsidRPr="00B30057" w:rsidRDefault="007E4A86" w:rsidP="007E4A8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HeinrichScript" w:eastAsia="Times New Roman" w:hAnsi="HeinrichScript" w:cs="Arial"/>
          <w:b/>
          <w:bCs/>
          <w:color w:val="002060"/>
          <w:sz w:val="48"/>
        </w:rPr>
        <w:t>Конспект</w:t>
      </w:r>
    </w:p>
    <w:p w:rsidR="00D42AC5" w:rsidRDefault="00D42AC5"/>
    <w:sectPr w:rsidR="00D42AC5" w:rsidSect="001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inrich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4A86"/>
    <w:rsid w:val="001E74EC"/>
    <w:rsid w:val="0055142C"/>
    <w:rsid w:val="007E4A86"/>
    <w:rsid w:val="00D4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2018-11-11T16:21:00Z</dcterms:created>
  <dcterms:modified xsi:type="dcterms:W3CDTF">2018-11-11T16:24:00Z</dcterms:modified>
</cp:coreProperties>
</file>